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9" w:rsidRPr="0039643C" w:rsidRDefault="00A157F9" w:rsidP="00A157F9">
      <w:pPr>
        <w:pStyle w:val="Default"/>
        <w:spacing w:after="61" w:line="360" w:lineRule="auto"/>
        <w:jc w:val="both"/>
        <w:rPr>
          <w:rFonts w:asciiTheme="majorHAnsi" w:hAnsiTheme="majorHAnsi" w:cs="Times New Roman"/>
        </w:rPr>
      </w:pPr>
    </w:p>
    <w:p w:rsidR="00A157F9" w:rsidRPr="0008306D" w:rsidRDefault="00A157F9" w:rsidP="00A157F9">
      <w:pPr>
        <w:rPr>
          <w:rFonts w:asciiTheme="majorHAnsi" w:hAnsiTheme="majorHAnsi"/>
          <w:sz w:val="24"/>
          <w:szCs w:val="24"/>
        </w:rPr>
      </w:pPr>
    </w:p>
    <w:p w:rsidR="0008306D" w:rsidRPr="0008306D" w:rsidRDefault="0008306D" w:rsidP="0008306D">
      <w:pPr>
        <w:jc w:val="both"/>
        <w:rPr>
          <w:rFonts w:cstheme="minorHAnsi"/>
          <w:b/>
          <w:sz w:val="24"/>
          <w:szCs w:val="24"/>
        </w:rPr>
      </w:pPr>
      <w:r w:rsidRPr="0008306D">
        <w:rPr>
          <w:rFonts w:cstheme="minorHAnsi"/>
          <w:b/>
          <w:sz w:val="24"/>
          <w:szCs w:val="24"/>
        </w:rPr>
        <w:t>Raport Bieżący 7/2016</w:t>
      </w:r>
    </w:p>
    <w:p w:rsidR="0008306D" w:rsidRPr="0008306D" w:rsidRDefault="0008306D" w:rsidP="0008306D">
      <w:pPr>
        <w:jc w:val="both"/>
        <w:rPr>
          <w:rFonts w:cstheme="minorHAnsi"/>
          <w:b/>
          <w:sz w:val="24"/>
          <w:szCs w:val="24"/>
        </w:rPr>
      </w:pPr>
      <w:r w:rsidRPr="0008306D">
        <w:rPr>
          <w:rFonts w:cstheme="minorHAnsi"/>
          <w:b/>
          <w:sz w:val="24"/>
          <w:szCs w:val="24"/>
        </w:rPr>
        <w:t>Pierwsze notowanie akcji  UNIFIED FACTORY SA zostało w</w:t>
      </w:r>
      <w:r>
        <w:rPr>
          <w:rFonts w:cstheme="minorHAnsi"/>
          <w:b/>
          <w:sz w:val="24"/>
          <w:szCs w:val="24"/>
        </w:rPr>
        <w:t>yznaczone na 21 marca 2016 r.</w:t>
      </w:r>
      <w:bookmarkStart w:id="0" w:name="_GoBack"/>
      <w:bookmarkEnd w:id="0"/>
    </w:p>
    <w:p w:rsidR="0008306D" w:rsidRPr="0008306D" w:rsidRDefault="0008306D" w:rsidP="0008306D">
      <w:pPr>
        <w:jc w:val="both"/>
        <w:rPr>
          <w:rFonts w:cstheme="minorHAnsi"/>
          <w:sz w:val="24"/>
          <w:szCs w:val="24"/>
        </w:rPr>
      </w:pPr>
    </w:p>
    <w:p w:rsidR="0008306D" w:rsidRPr="0008306D" w:rsidRDefault="0008306D" w:rsidP="0008306D">
      <w:pPr>
        <w:jc w:val="both"/>
        <w:rPr>
          <w:rFonts w:cstheme="minorHAnsi"/>
          <w:sz w:val="24"/>
          <w:szCs w:val="24"/>
        </w:rPr>
      </w:pPr>
      <w:r w:rsidRPr="0008306D">
        <w:rPr>
          <w:rFonts w:cstheme="minorHAnsi"/>
          <w:sz w:val="24"/>
          <w:szCs w:val="24"/>
        </w:rPr>
        <w:t xml:space="preserve">Zarząd </w:t>
      </w:r>
      <w:proofErr w:type="spellStart"/>
      <w:r w:rsidRPr="0008306D">
        <w:rPr>
          <w:rFonts w:cstheme="minorHAnsi"/>
          <w:sz w:val="24"/>
          <w:szCs w:val="24"/>
        </w:rPr>
        <w:t>Unified</w:t>
      </w:r>
      <w:proofErr w:type="spellEnd"/>
      <w:r w:rsidRPr="0008306D">
        <w:rPr>
          <w:rFonts w:cstheme="minorHAnsi"/>
          <w:sz w:val="24"/>
          <w:szCs w:val="24"/>
        </w:rPr>
        <w:t xml:space="preserve"> </w:t>
      </w:r>
      <w:proofErr w:type="spellStart"/>
      <w:r w:rsidRPr="0008306D">
        <w:rPr>
          <w:rFonts w:cstheme="minorHAnsi"/>
          <w:sz w:val="24"/>
          <w:szCs w:val="24"/>
        </w:rPr>
        <w:t>Factory</w:t>
      </w:r>
      <w:proofErr w:type="spellEnd"/>
      <w:r w:rsidRPr="0008306D">
        <w:rPr>
          <w:rFonts w:cstheme="minorHAnsi"/>
          <w:sz w:val="24"/>
          <w:szCs w:val="24"/>
        </w:rPr>
        <w:t xml:space="preserve"> S.A. podaje do wiadomości, iż zgodnie z uchwałą Nr 254/2016 Zarządu Giełdy Papierów Wartościowych w Warszawie S.A. z dnia 15 marca 2016 r. w sprawie wyznaczenia pierwszego dnia notowania w alternatywnym systemie obrotu na rynku </w:t>
      </w:r>
      <w:proofErr w:type="spellStart"/>
      <w:r w:rsidRPr="0008306D">
        <w:rPr>
          <w:rFonts w:cstheme="minorHAnsi"/>
          <w:sz w:val="24"/>
          <w:szCs w:val="24"/>
        </w:rPr>
        <w:t>NewConnect</w:t>
      </w:r>
      <w:proofErr w:type="spellEnd"/>
      <w:r w:rsidRPr="0008306D">
        <w:rPr>
          <w:rFonts w:cstheme="minorHAnsi"/>
          <w:sz w:val="24"/>
          <w:szCs w:val="24"/>
        </w:rPr>
        <w:t xml:space="preserve"> akcji zwykłych na okaziciela serii D spółki UNIFIED FACTORY S.A., dzień 21 marca 2016 roku został określony jako dzień pierwszego notowania w alternatywnym systemie obrotu na rynku </w:t>
      </w:r>
      <w:proofErr w:type="spellStart"/>
      <w:r w:rsidRPr="0008306D">
        <w:rPr>
          <w:rFonts w:cstheme="minorHAnsi"/>
          <w:sz w:val="24"/>
          <w:szCs w:val="24"/>
        </w:rPr>
        <w:t>NewConnect</w:t>
      </w:r>
      <w:proofErr w:type="spellEnd"/>
      <w:r w:rsidRPr="0008306D">
        <w:rPr>
          <w:rFonts w:cstheme="minorHAnsi"/>
          <w:sz w:val="24"/>
          <w:szCs w:val="24"/>
        </w:rPr>
        <w:t xml:space="preserve"> 1.249.280 (jednego miliona dwustu czterdziestu dziewięciu tysięcy dwustu osiemdziesięciu) akcji zwykłych na okaziciela serii D spółki UNIFIED FACTORY S.A., o wartości nominalnej 0,90 zł (dziewięćdziesiąt groszy) każda, oznaczonych przez Krajowy Depozyt Papierów Wartościowych S.A. kodem "PLDTBRK00037".</w:t>
      </w:r>
    </w:p>
    <w:p w:rsidR="0008306D" w:rsidRPr="0008306D" w:rsidRDefault="0008306D" w:rsidP="0008306D">
      <w:pPr>
        <w:jc w:val="both"/>
        <w:rPr>
          <w:rFonts w:cstheme="minorHAnsi"/>
          <w:sz w:val="24"/>
          <w:szCs w:val="24"/>
        </w:rPr>
      </w:pPr>
      <w:r w:rsidRPr="0008306D">
        <w:rPr>
          <w:rFonts w:cstheme="minorHAnsi"/>
          <w:sz w:val="24"/>
          <w:szCs w:val="24"/>
        </w:rPr>
        <w:t>Notowane akcje w systemie notowań ciągłych będą oznaczone pod nazwą skróconą "UNIFIED" i oznaczeniem "UFC".</w:t>
      </w:r>
    </w:p>
    <w:p w:rsidR="00EE41F9" w:rsidRPr="0008306D" w:rsidRDefault="00EE41F9" w:rsidP="00EE41F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8306D">
        <w:rPr>
          <w:sz w:val="24"/>
          <w:szCs w:val="24"/>
        </w:rPr>
        <w:br/>
        <w:t xml:space="preserve">Podstawa prawna: §6 ust. 14.1 Załącznika Nr 3 do Regulaminu Alternatywnego Systemu Obrotu "Informacje bieżące i okresowe przekazywane w alternatywnym systemie obrotu na rynku </w:t>
      </w:r>
      <w:proofErr w:type="spellStart"/>
      <w:r w:rsidRPr="0008306D">
        <w:rPr>
          <w:sz w:val="24"/>
          <w:szCs w:val="24"/>
        </w:rPr>
        <w:t>NewConnect</w:t>
      </w:r>
      <w:proofErr w:type="spellEnd"/>
      <w:r w:rsidRPr="0008306D">
        <w:rPr>
          <w:sz w:val="24"/>
          <w:szCs w:val="24"/>
        </w:rPr>
        <w:t xml:space="preserve">". </w:t>
      </w:r>
    </w:p>
    <w:p w:rsidR="00EE41F9" w:rsidRPr="00EE41F9" w:rsidRDefault="00EE41F9" w:rsidP="00EE41F9">
      <w:pPr>
        <w:spacing w:line="240" w:lineRule="auto"/>
        <w:jc w:val="both"/>
        <w:rPr>
          <w:sz w:val="24"/>
          <w:szCs w:val="24"/>
        </w:rPr>
      </w:pPr>
    </w:p>
    <w:p w:rsidR="00E020D2" w:rsidRPr="00EE41F9" w:rsidRDefault="00E020D2" w:rsidP="00EE41F9">
      <w:pPr>
        <w:spacing w:line="240" w:lineRule="auto"/>
        <w:ind w:left="3540" w:firstLine="708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>Maciej Okniński</w:t>
      </w:r>
    </w:p>
    <w:p w:rsidR="00E020D2" w:rsidRPr="00EE41F9" w:rsidRDefault="00E020D2" w:rsidP="00EE41F9">
      <w:pPr>
        <w:spacing w:line="240" w:lineRule="auto"/>
        <w:ind w:left="3540" w:firstLine="708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Prezes Zarządu </w:t>
      </w:r>
    </w:p>
    <w:p w:rsidR="00E020D2" w:rsidRDefault="00E020D2" w:rsidP="00EE41F9">
      <w:pPr>
        <w:spacing w:line="240" w:lineRule="auto"/>
        <w:jc w:val="both"/>
      </w:pPr>
    </w:p>
    <w:p w:rsidR="00E020D2" w:rsidRDefault="00E020D2" w:rsidP="00EE41F9">
      <w:pPr>
        <w:spacing w:line="240" w:lineRule="auto"/>
        <w:jc w:val="both"/>
      </w:pPr>
    </w:p>
    <w:p w:rsidR="00E020D2" w:rsidRPr="009B26B7" w:rsidRDefault="00E020D2" w:rsidP="00EE41F9">
      <w:pPr>
        <w:spacing w:line="240" w:lineRule="auto"/>
        <w:jc w:val="both"/>
      </w:pPr>
    </w:p>
    <w:p w:rsidR="004F4F5B" w:rsidRPr="009B26B7" w:rsidRDefault="004F4F5B" w:rsidP="00EE41F9">
      <w:pPr>
        <w:spacing w:line="240" w:lineRule="auto"/>
        <w:jc w:val="both"/>
      </w:pPr>
      <w:r w:rsidRPr="009B26B7">
        <w:br/>
      </w:r>
      <w:r w:rsidRPr="009B26B7">
        <w:br/>
      </w:r>
    </w:p>
    <w:p w:rsidR="009C00F1" w:rsidRPr="009B26B7" w:rsidRDefault="009C00F1" w:rsidP="00EE41F9">
      <w:pPr>
        <w:spacing w:line="240" w:lineRule="auto"/>
      </w:pPr>
    </w:p>
    <w:sectPr w:rsidR="009C00F1" w:rsidRPr="009B26B7" w:rsidSect="00A82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D5" w:rsidRDefault="001B21D5" w:rsidP="00D11B0B">
      <w:pPr>
        <w:spacing w:after="0" w:line="240" w:lineRule="auto"/>
      </w:pPr>
      <w:r>
        <w:separator/>
      </w:r>
    </w:p>
  </w:endnote>
  <w:endnote w:type="continuationSeparator" w:id="0">
    <w:p w:rsidR="001B21D5" w:rsidRDefault="001B21D5" w:rsidP="00D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A2" w:rsidRDefault="00301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A2" w:rsidRDefault="00301C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A2" w:rsidRDefault="00301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D5" w:rsidRDefault="001B21D5" w:rsidP="00D11B0B">
      <w:pPr>
        <w:spacing w:after="0" w:line="240" w:lineRule="auto"/>
      </w:pPr>
      <w:r>
        <w:separator/>
      </w:r>
    </w:p>
  </w:footnote>
  <w:footnote w:type="continuationSeparator" w:id="0">
    <w:p w:rsidR="001B21D5" w:rsidRDefault="001B21D5" w:rsidP="00D1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0B" w:rsidRDefault="001B21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501" o:spid="_x0000_s2086" type="#_x0000_t75" style="position:absolute;margin-left:0;margin-top:0;width:594pt;height:840.5pt;z-index:-251657216;mso-position-horizontal:center;mso-position-horizontal-relative:margin;mso-position-vertical:center;mso-position-vertical-relative:margin" o:allowincell="f">
          <v:imagedata r:id="rId1" o:title="UF-papier-firmowy-akcepta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0B" w:rsidRDefault="001B21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502" o:spid="_x0000_s2087" type="#_x0000_t75" style="position:absolute;margin-left:0;margin-top:0;width:594pt;height:840.5pt;z-index:-251656192;mso-position-horizontal:center;mso-position-horizontal-relative:margin;mso-position-vertical:center;mso-position-vertical-relative:margin" o:allowincell="f">
          <v:imagedata r:id="rId1" o:title="UF-papier-firmowy-akcepta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0B" w:rsidRDefault="001B21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7500" o:spid="_x0000_s2085" type="#_x0000_t75" style="position:absolute;margin-left:0;margin-top:0;width:594pt;height:840.5pt;z-index:-251658240;mso-position-horizontal:center;mso-position-horizontal-relative:margin;mso-position-vertical:center;mso-position-vertical-relative:margin" o:allowincell="f">
          <v:imagedata r:id="rId1" o:title="UF-papier-firmowy-akceptacja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zar">
    <w15:presenceInfo w15:providerId="None" w15:userId="ce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0B"/>
    <w:rsid w:val="00001FF5"/>
    <w:rsid w:val="00011E44"/>
    <w:rsid w:val="000277A4"/>
    <w:rsid w:val="000827E6"/>
    <w:rsid w:val="0008306D"/>
    <w:rsid w:val="000D650B"/>
    <w:rsid w:val="00113CEF"/>
    <w:rsid w:val="00184ABA"/>
    <w:rsid w:val="001B21D5"/>
    <w:rsid w:val="0020442A"/>
    <w:rsid w:val="00272C31"/>
    <w:rsid w:val="002A16D2"/>
    <w:rsid w:val="002B6B1E"/>
    <w:rsid w:val="002D4818"/>
    <w:rsid w:val="00301CA2"/>
    <w:rsid w:val="00384D5E"/>
    <w:rsid w:val="003C5D72"/>
    <w:rsid w:val="003D4B31"/>
    <w:rsid w:val="00420B1D"/>
    <w:rsid w:val="0043044A"/>
    <w:rsid w:val="00470447"/>
    <w:rsid w:val="00484CFC"/>
    <w:rsid w:val="00487541"/>
    <w:rsid w:val="00490045"/>
    <w:rsid w:val="0049424F"/>
    <w:rsid w:val="004F4F5B"/>
    <w:rsid w:val="00591C65"/>
    <w:rsid w:val="00591E98"/>
    <w:rsid w:val="00620CFE"/>
    <w:rsid w:val="00657DF7"/>
    <w:rsid w:val="006701EE"/>
    <w:rsid w:val="006755D8"/>
    <w:rsid w:val="00677743"/>
    <w:rsid w:val="006B3095"/>
    <w:rsid w:val="00724E36"/>
    <w:rsid w:val="007530B6"/>
    <w:rsid w:val="007A2980"/>
    <w:rsid w:val="007B193C"/>
    <w:rsid w:val="007D3674"/>
    <w:rsid w:val="007F6D1F"/>
    <w:rsid w:val="008340AF"/>
    <w:rsid w:val="0089656D"/>
    <w:rsid w:val="008B41ED"/>
    <w:rsid w:val="008F26B8"/>
    <w:rsid w:val="009750DA"/>
    <w:rsid w:val="00994F4D"/>
    <w:rsid w:val="009B26B7"/>
    <w:rsid w:val="009C00F1"/>
    <w:rsid w:val="009E2869"/>
    <w:rsid w:val="00A115F7"/>
    <w:rsid w:val="00A121CE"/>
    <w:rsid w:val="00A157F9"/>
    <w:rsid w:val="00A60D5A"/>
    <w:rsid w:val="00A82CD1"/>
    <w:rsid w:val="00A95A61"/>
    <w:rsid w:val="00AD62E0"/>
    <w:rsid w:val="00AF6F56"/>
    <w:rsid w:val="00AF7D02"/>
    <w:rsid w:val="00B121F8"/>
    <w:rsid w:val="00B65E46"/>
    <w:rsid w:val="00B76273"/>
    <w:rsid w:val="00BF56FE"/>
    <w:rsid w:val="00C205AF"/>
    <w:rsid w:val="00C272F2"/>
    <w:rsid w:val="00C50BBD"/>
    <w:rsid w:val="00C57BB9"/>
    <w:rsid w:val="00C65965"/>
    <w:rsid w:val="00C71370"/>
    <w:rsid w:val="00C7309F"/>
    <w:rsid w:val="00C74B98"/>
    <w:rsid w:val="00C80AF3"/>
    <w:rsid w:val="00CF5513"/>
    <w:rsid w:val="00CF66CF"/>
    <w:rsid w:val="00D11B0B"/>
    <w:rsid w:val="00D965CD"/>
    <w:rsid w:val="00D97C59"/>
    <w:rsid w:val="00DC6C20"/>
    <w:rsid w:val="00DE177A"/>
    <w:rsid w:val="00E01F32"/>
    <w:rsid w:val="00E020D2"/>
    <w:rsid w:val="00E46717"/>
    <w:rsid w:val="00E46A91"/>
    <w:rsid w:val="00E53B4B"/>
    <w:rsid w:val="00E8591F"/>
    <w:rsid w:val="00E87A2D"/>
    <w:rsid w:val="00E94215"/>
    <w:rsid w:val="00EA6F0C"/>
    <w:rsid w:val="00EE41F9"/>
    <w:rsid w:val="00F0590D"/>
    <w:rsid w:val="00F321B1"/>
    <w:rsid w:val="00F32AE9"/>
    <w:rsid w:val="00F74C22"/>
    <w:rsid w:val="00F84E65"/>
    <w:rsid w:val="00F95AC7"/>
    <w:rsid w:val="00FD2B7C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6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B0B"/>
  </w:style>
  <w:style w:type="paragraph" w:styleId="Stopka">
    <w:name w:val="footer"/>
    <w:basedOn w:val="Normalny"/>
    <w:link w:val="StopkaZnak"/>
    <w:uiPriority w:val="99"/>
    <w:semiHidden/>
    <w:unhideWhenUsed/>
    <w:rsid w:val="00D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0B"/>
  </w:style>
  <w:style w:type="character" w:customStyle="1" w:styleId="Nagwek3Znak">
    <w:name w:val="Nagłówek 3 Znak"/>
    <w:basedOn w:val="Domylnaczcionkaakapitu"/>
    <w:link w:val="Nagwek3"/>
    <w:uiPriority w:val="9"/>
    <w:rsid w:val="002B6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0B1D"/>
    <w:rPr>
      <w:color w:val="0000FF"/>
      <w:u w:val="single"/>
    </w:r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PG-tekstpodstawowy">
    <w:name w:val="PPG - tekst podstawowy"/>
    <w:basedOn w:val="Normalny"/>
    <w:link w:val="PPG-tekstpodstawowyZnak"/>
    <w:rsid w:val="00420B1D"/>
    <w:pPr>
      <w:spacing w:after="0" w:line="336" w:lineRule="auto"/>
      <w:jc w:val="both"/>
    </w:pPr>
    <w:rPr>
      <w:rFonts w:ascii="Myriad Pro" w:eastAsia="Times New Roman" w:hAnsi="Myriad Pro" w:cs="Times New Roman"/>
      <w:sz w:val="18"/>
      <w:szCs w:val="18"/>
    </w:rPr>
  </w:style>
  <w:style w:type="character" w:customStyle="1" w:styleId="PPG-tekstpodstawowyZnak">
    <w:name w:val="PPG - tekst podstawowy Znak"/>
    <w:link w:val="PPG-tekstpodstawowy"/>
    <w:locked/>
    <w:rsid w:val="00420B1D"/>
    <w:rPr>
      <w:rFonts w:ascii="Myriad Pro" w:eastAsia="Times New Roman" w:hAnsi="Myriad Pro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B6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B0B"/>
  </w:style>
  <w:style w:type="paragraph" w:styleId="Stopka">
    <w:name w:val="footer"/>
    <w:basedOn w:val="Normalny"/>
    <w:link w:val="StopkaZnak"/>
    <w:uiPriority w:val="99"/>
    <w:semiHidden/>
    <w:unhideWhenUsed/>
    <w:rsid w:val="00D1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0B"/>
  </w:style>
  <w:style w:type="character" w:customStyle="1" w:styleId="Nagwek3Znak">
    <w:name w:val="Nagłówek 3 Znak"/>
    <w:basedOn w:val="Domylnaczcionkaakapitu"/>
    <w:link w:val="Nagwek3"/>
    <w:uiPriority w:val="9"/>
    <w:rsid w:val="002B6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0B1D"/>
    <w:rPr>
      <w:color w:val="0000FF"/>
      <w:u w:val="single"/>
    </w:rPr>
  </w:style>
  <w:style w:type="paragraph" w:customStyle="1" w:styleId="Default">
    <w:name w:val="Default"/>
    <w:rsid w:val="00420B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PG-tekstpodstawowy">
    <w:name w:val="PPG - tekst podstawowy"/>
    <w:basedOn w:val="Normalny"/>
    <w:link w:val="PPG-tekstpodstawowyZnak"/>
    <w:rsid w:val="00420B1D"/>
    <w:pPr>
      <w:spacing w:after="0" w:line="336" w:lineRule="auto"/>
      <w:jc w:val="both"/>
    </w:pPr>
    <w:rPr>
      <w:rFonts w:ascii="Myriad Pro" w:eastAsia="Times New Roman" w:hAnsi="Myriad Pro" w:cs="Times New Roman"/>
      <w:sz w:val="18"/>
      <w:szCs w:val="18"/>
    </w:rPr>
  </w:style>
  <w:style w:type="character" w:customStyle="1" w:styleId="PPG-tekstpodstawowyZnak">
    <w:name w:val="PPG - tekst podstawowy Znak"/>
    <w:link w:val="PPG-tekstpodstawowy"/>
    <w:locked/>
    <w:rsid w:val="00420B1D"/>
    <w:rPr>
      <w:rFonts w:ascii="Myriad Pro" w:eastAsia="Times New Roman" w:hAnsi="Myriad Pro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4CB434-D401-4152-A455-A447054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EPOS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Strzebońska</dc:creator>
  <cp:lastModifiedBy>Tymon Betlej</cp:lastModifiedBy>
  <cp:revision>3</cp:revision>
  <cp:lastPrinted>2016-01-19T09:58:00Z</cp:lastPrinted>
  <dcterms:created xsi:type="dcterms:W3CDTF">2016-03-15T18:20:00Z</dcterms:created>
  <dcterms:modified xsi:type="dcterms:W3CDTF">2016-03-15T18:21:00Z</dcterms:modified>
</cp:coreProperties>
</file>